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A3A" w:rsidRDefault="00185A3A" w:rsidP="00185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Практика 6</w:t>
      </w:r>
      <w:r w:rsidRPr="0009198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. Аудиторский риск</w:t>
      </w:r>
    </w:p>
    <w:p w:rsidR="00185A3A" w:rsidRDefault="00185A3A" w:rsidP="0047629A">
      <w:pPr>
        <w:tabs>
          <w:tab w:val="left" w:pos="567"/>
        </w:tabs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2764" w:rsidRPr="00185A3A" w:rsidRDefault="006D2764" w:rsidP="0047629A">
      <w:pPr>
        <w:tabs>
          <w:tab w:val="left" w:pos="567"/>
        </w:tabs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Задача 1. 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В ходе планирования аудиторской проверки торговой организации необх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димо рассчитать аудиторские риски. По данным предварительного обследования клиента аудиторы установили, что внутрихозяйственный (неотъемлемый) риск является весьма в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соким и его количественное значение — 80 %, риск средств контроля — 50 %. Для критич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ских областей </w:t>
      </w:r>
      <w:proofErr w:type="gram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учёта</w:t>
      </w:r>
      <w:proofErr w:type="gram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 основании разработанных программы аудита и тестов средств ко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троля аудиторы оценили риск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 20 %. Определите в количественном выр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жении аудиторский риск в целом. </w:t>
      </w:r>
      <w:bookmarkStart w:id="0" w:name="428"/>
    </w:p>
    <w:p w:rsidR="0047629A" w:rsidRPr="00185A3A" w:rsidRDefault="0047629A" w:rsidP="0047629A">
      <w:pPr>
        <w:tabs>
          <w:tab w:val="left" w:pos="567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D2764" w:rsidRPr="00185A3A" w:rsidRDefault="006D2764" w:rsidP="0047629A">
      <w:pPr>
        <w:tabs>
          <w:tab w:val="left" w:pos="567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Задача 2. </w:t>
      </w:r>
    </w:p>
    <w:p w:rsidR="006D2764" w:rsidRPr="00185A3A" w:rsidRDefault="006D2764" w:rsidP="0047629A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Для расчета </w:t>
      </w:r>
      <w:r w:rsidRPr="00185A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риска присутствия ошибки </w:t>
      </w:r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предприятии ТОО "</w:t>
      </w:r>
      <w:proofErr w:type="spellStart"/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МитСан</w:t>
      </w:r>
      <w:proofErr w:type="spellEnd"/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" использ</w:t>
      </w:r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ются данные таблицы 1.</w:t>
      </w:r>
    </w:p>
    <w:p w:rsidR="0047629A" w:rsidRPr="00185A3A" w:rsidRDefault="0047629A" w:rsidP="0047629A">
      <w:pPr>
        <w:tabs>
          <w:tab w:val="left" w:pos="567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1 - Оценка ведения учета (неотъемлемый риск)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58"/>
        <w:gridCol w:w="1390"/>
      </w:tblGrid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(0-10)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Предварительная оценка образования, опыта и квалификации персонала бу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галтерии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Повышение квалификации, своевременность реагирования на изменения в законодательстве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Отсутствие чрезмерной загруженности персонала бухгалтерии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Отсутствие текучести персонала бухгалтерии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Выявление и анализ причин отклонений от плановых показателей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Принятие мер по сохранности учетных документов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Оценка надежности программного обеспечения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7629A" w:rsidRPr="00185A3A" w:rsidRDefault="0047629A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Вероятность внутрихозяйственного риска рассчитывать по формуле:</w:t>
      </w:r>
    </w:p>
    <w:p w:rsidR="006D2764" w:rsidRPr="00185A3A" w:rsidRDefault="006D2764" w:rsidP="0047629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Рв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1 -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proofErr w:type="gram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gram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max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, (2);</w:t>
      </w:r>
    </w:p>
    <w:p w:rsidR="006D2764" w:rsidRPr="00185A3A" w:rsidRDefault="006D2764" w:rsidP="0047629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фактическое количество баллов по результатам теста учетной сист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мы;</w:t>
      </w:r>
    </w:p>
    <w:p w:rsidR="006D2764" w:rsidRPr="00185A3A" w:rsidRDefault="006D2764" w:rsidP="0047629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gram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max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максимальное количество баллов теста учетной системы.</w:t>
      </w:r>
    </w:p>
    <w:p w:rsidR="006D2764" w:rsidRPr="00185A3A" w:rsidRDefault="006D2764" w:rsidP="0047629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оценки внутреннег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контроля заполняется таблица 2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7629A" w:rsidRPr="00185A3A" w:rsidRDefault="0047629A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Оценка средств внутреннего контроля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90"/>
        <w:gridCol w:w="1158"/>
      </w:tblGrid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(0-10)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Наличие службы внутреннего контроля 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Наличие полномочий и возможностей для выполнения контрольных обязанн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стей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Независимость должностных лиц, ответственных за проведение внутреннего контроля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Достаточность количества должностных лиц, ответственных за проведение внутреннего контроля, предварительная оценка их профессионального уровня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Осуществление постоянного </w:t>
            </w:r>
            <w:proofErr w:type="gramStart"/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отражением в учете нетипичных оп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раций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Наличие документального оформления планирования и выполнения контрол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процедур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Регулярность и детальность составления отчетов по выявленным нарушениям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Оценка действий руководства по исправлению обнаруженных недостатков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Оценка взаимодействия с внешними аудиторами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7629A" w:rsidRPr="00185A3A" w:rsidRDefault="0047629A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Вероятность риска средств контроля определяется 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аналогично предыд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щему.</w:t>
      </w:r>
    </w:p>
    <w:p w:rsidR="006D2764" w:rsidRPr="00185A3A" w:rsidRDefault="006D2764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вероятности риска присутствия ошибки рассчитывается вер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ятность риска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Будем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аудиторский риск в размере 5% (0,05). Результаты пр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веденных расчетов записываются в таблице 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7629A" w:rsidRPr="00185A3A" w:rsidRDefault="0047629A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Оценка риска присутствия ошибки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3"/>
        <w:gridCol w:w="855"/>
      </w:tblGrid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Итоговое количество баллов оценки ведения учета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Максимальное количество баллов оценки ведения учета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Оценка внутрихозяйственного риска (1 - гр.1 / гр.2)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4762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Итоговое количество баллов оценки средств внутреннего контроля</w:t>
            </w:r>
          </w:p>
        </w:tc>
        <w:tc>
          <w:tcPr>
            <w:tcW w:w="0" w:type="auto"/>
            <w:vAlign w:val="center"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4762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Максимальное количество баллов оценки средств внутреннего контроля</w:t>
            </w:r>
          </w:p>
        </w:tc>
        <w:tc>
          <w:tcPr>
            <w:tcW w:w="0" w:type="auto"/>
            <w:vAlign w:val="center"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4762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Оценка риска внутреннего контроля (1 - гр.4 / гр.5)</w:t>
            </w:r>
          </w:p>
        </w:tc>
        <w:tc>
          <w:tcPr>
            <w:tcW w:w="0" w:type="auto"/>
            <w:vAlign w:val="center"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Оценка риска присутствия ошибки (гр.3 х гр.6)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Оценка общего аудиторского риска согласно правилам, установленным в аудито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 организации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</w:tr>
      <w:tr w:rsidR="006D2764" w:rsidRPr="00185A3A" w:rsidTr="004762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Оценка риска </w:t>
            </w:r>
            <w:proofErr w:type="spellStart"/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необнаружения</w:t>
            </w:r>
            <w:proofErr w:type="spellEnd"/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(гр.8 / гр.7)</w:t>
            </w:r>
          </w:p>
        </w:tc>
        <w:tc>
          <w:tcPr>
            <w:tcW w:w="0" w:type="auto"/>
            <w:vAlign w:val="center"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7629A" w:rsidRPr="00185A3A" w:rsidRDefault="0047629A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Рассчитанный коэффициент риска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умноженный на 100, характериз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ет максимальный процент ошибок, которые аудитор может пропустить, не допуская прев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шения значения общего аудиторского риска. Существуют три вида рисков (высокий, сре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ний, низкий), в правилах аудиторской организации целесообразно определить отнесение ра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считанного риска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. Так, в случае если риск присутствия ошибки, рассчита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на основе данных таблиц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ы 3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меньше 33%, а риск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соответственно пр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вышает 15,15%, то риск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классифицировать как высокий. Напротив, если риск присутствия ошибки больше 67%, а риск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меньше 7,46%, то риск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определить как низкий. В пред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лах этих значений показатель риска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средним.</w:t>
      </w:r>
    </w:p>
    <w:bookmarkEnd w:id="0"/>
    <w:p w:rsidR="00E81D26" w:rsidRPr="00185A3A" w:rsidRDefault="00E81D26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629A" w:rsidRDefault="0047629A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Охарактеризуйте уровень риска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ТОО.</w:t>
      </w:r>
    </w:p>
    <w:p w:rsidR="00633E04" w:rsidRDefault="00633E04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3E04" w:rsidRPr="00633E04" w:rsidRDefault="00633E04" w:rsidP="00633E04">
      <w:pPr>
        <w:tabs>
          <w:tab w:val="left" w:pos="567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633E0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Задача 3</w:t>
      </w:r>
    </w:p>
    <w:p w:rsidR="00633E04" w:rsidRPr="00633E04" w:rsidRDefault="00633E04" w:rsidP="00633E04">
      <w:pPr>
        <w:pStyle w:val="a5"/>
        <w:tabs>
          <w:tab w:val="left" w:pos="114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При изучении бизнеса и оценке надежности системы внутреннего контроля и бухгалте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ского учета трех организаций аудиторы одной аудиторской фирмы получили следующие результ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ты.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В строительной организации тестирование дало следующие оценки: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38%:  - уровень надежности СВК сост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вил 33%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633E04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том квалификации проверяющих аудиторов приняли 25%.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В агрофирме тестирование дало следующие оценки: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- степень довер</w:t>
      </w:r>
      <w:bookmarkStart w:id="1" w:name="_GoBack"/>
      <w:bookmarkEnd w:id="1"/>
      <w:r w:rsidRPr="00633E04">
        <w:rPr>
          <w:rFonts w:ascii="Times New Roman" w:hAnsi="Times New Roman" w:cs="Times New Roman"/>
          <w:color w:val="000000"/>
          <w:sz w:val="24"/>
          <w:szCs w:val="24"/>
        </w:rPr>
        <w:t>ия СБУ составила 43%:  - уровень надежности СВК сост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вил 28%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риск </w:t>
      </w:r>
      <w:proofErr w:type="spellStart"/>
      <w:r w:rsidRPr="00633E04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том квалификации проверяющих аудиторов приняли 19%.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В организации, занимающейся оптовой торговлей и поставкой импортного оборудов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ния, тестирование дало следующие оценки: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42%:  - уровень надежности СВК сост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вил 24%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633E04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том квалификации проверяющих аудиторов приняли 27%.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Рассчитайте уровень аудиторского риска для каждого </w:t>
      </w:r>
      <w:proofErr w:type="spellStart"/>
      <w:r w:rsidRPr="00633E04">
        <w:rPr>
          <w:rFonts w:ascii="Times New Roman" w:hAnsi="Times New Roman" w:cs="Times New Roman"/>
          <w:color w:val="000000"/>
          <w:sz w:val="24"/>
          <w:szCs w:val="24"/>
        </w:rPr>
        <w:t>аудируемого</w:t>
      </w:r>
      <w:proofErr w:type="spellEnd"/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 лица, используя формулу модели аудиторского риска.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Сравните величину аудиторского риска и выразите мнение об объёме аудита в каждой </w:t>
      </w:r>
      <w:proofErr w:type="spellStart"/>
      <w:r w:rsidRPr="00633E04">
        <w:rPr>
          <w:rFonts w:ascii="Times New Roman" w:hAnsi="Times New Roman" w:cs="Times New Roman"/>
          <w:color w:val="000000"/>
          <w:sz w:val="24"/>
          <w:szCs w:val="24"/>
        </w:rPr>
        <w:t>аудируемой</w:t>
      </w:r>
      <w:proofErr w:type="spellEnd"/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организации.</w:t>
      </w:r>
      <w:r w:rsidRPr="00633E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33E04" w:rsidRPr="00185A3A" w:rsidRDefault="00633E04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33E04" w:rsidRPr="00185A3A" w:rsidSect="0047629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764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5A3A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629A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3E04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764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D27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D27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6D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2764"/>
    <w:rPr>
      <w:b/>
      <w:bCs/>
    </w:rPr>
  </w:style>
  <w:style w:type="paragraph" w:styleId="a5">
    <w:name w:val="List Paragraph"/>
    <w:basedOn w:val="a"/>
    <w:uiPriority w:val="34"/>
    <w:qFormat/>
    <w:rsid w:val="00633E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D27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D27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6D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2764"/>
    <w:rPr>
      <w:b/>
      <w:bCs/>
    </w:rPr>
  </w:style>
  <w:style w:type="paragraph" w:styleId="a5">
    <w:name w:val="List Paragraph"/>
    <w:basedOn w:val="a"/>
    <w:uiPriority w:val="34"/>
    <w:qFormat/>
    <w:rsid w:val="00633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1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cp:lastPrinted>2018-09-09T13:55:00Z</cp:lastPrinted>
  <dcterms:created xsi:type="dcterms:W3CDTF">2019-09-28T09:59:00Z</dcterms:created>
  <dcterms:modified xsi:type="dcterms:W3CDTF">2019-09-28T10:01:00Z</dcterms:modified>
</cp:coreProperties>
</file>